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34" w:rsidRPr="00D320B2" w:rsidRDefault="009D0F34" w:rsidP="009D0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B2">
        <w:rPr>
          <w:rFonts w:ascii="Times New Roman" w:hAnsi="Times New Roman" w:cs="Times New Roman"/>
          <w:b/>
          <w:sz w:val="24"/>
          <w:szCs w:val="24"/>
        </w:rPr>
        <w:t>KOMİSYONLARDA ELE ALINACAK ALT-BAŞLIK ÖNERİLERİ</w:t>
      </w:r>
    </w:p>
    <w:p w:rsidR="009D0F34" w:rsidRPr="00D320B2" w:rsidRDefault="009D0F34" w:rsidP="009D0F34">
      <w:p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b/>
          <w:sz w:val="24"/>
          <w:szCs w:val="24"/>
        </w:rPr>
        <w:t>Açıklama</w:t>
      </w:r>
      <w:r w:rsidRPr="00D320B2">
        <w:rPr>
          <w:rFonts w:ascii="Times New Roman" w:hAnsi="Times New Roman" w:cs="Times New Roman"/>
          <w:sz w:val="24"/>
          <w:szCs w:val="24"/>
        </w:rPr>
        <w:t>: Tüm komisyonlara ait alt başlıklar çoğunlukla</w:t>
      </w:r>
      <w:r>
        <w:rPr>
          <w:rFonts w:ascii="Times New Roman" w:hAnsi="Times New Roman" w:cs="Times New Roman"/>
          <w:sz w:val="24"/>
          <w:szCs w:val="24"/>
        </w:rPr>
        <w:t xml:space="preserve"> 2009 yılında gerçekleştirilen 5</w:t>
      </w:r>
      <w:r w:rsidRPr="00D320B2">
        <w:rPr>
          <w:rFonts w:ascii="Times New Roman" w:hAnsi="Times New Roman" w:cs="Times New Roman"/>
          <w:sz w:val="24"/>
          <w:szCs w:val="24"/>
        </w:rPr>
        <w:t>. Ulusal Yayın Kongresinde ele alınan konular olup, bir kısmı da yayıncı meslek birliklerince önerilen alt başlıklardır.</w:t>
      </w:r>
    </w:p>
    <w:p w:rsidR="009D0F34" w:rsidRPr="00D320B2" w:rsidRDefault="009D0F34" w:rsidP="009D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F34" w:rsidRPr="00D320B2" w:rsidRDefault="009D0F34" w:rsidP="009D0F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20B2">
        <w:rPr>
          <w:rFonts w:ascii="Times New Roman" w:hAnsi="Times New Roman" w:cs="Times New Roman"/>
          <w:b/>
          <w:sz w:val="24"/>
          <w:szCs w:val="24"/>
        </w:rPr>
        <w:t>Sektörel</w:t>
      </w:r>
      <w:proofErr w:type="spellEnd"/>
      <w:r w:rsidRPr="00D320B2">
        <w:rPr>
          <w:rFonts w:ascii="Times New Roman" w:hAnsi="Times New Roman" w:cs="Times New Roman"/>
          <w:b/>
          <w:sz w:val="24"/>
          <w:szCs w:val="24"/>
        </w:rPr>
        <w:t xml:space="preserve"> Yapı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>Yayıncılık alanındaki STK’</w:t>
      </w:r>
      <w:r>
        <w:rPr>
          <w:rFonts w:ascii="Times New Roman" w:hAnsi="Times New Roman" w:cs="Times New Roman"/>
          <w:sz w:val="24"/>
          <w:szCs w:val="24"/>
        </w:rPr>
        <w:t>lerin</w:t>
      </w:r>
      <w:r w:rsidRPr="00D320B2">
        <w:rPr>
          <w:rFonts w:ascii="Times New Roman" w:hAnsi="Times New Roman" w:cs="Times New Roman"/>
          <w:sz w:val="24"/>
          <w:szCs w:val="24"/>
        </w:rPr>
        <w:t xml:space="preserve"> gelişmesi, sektöre katkısı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 xml:space="preserve">Yayıncılık sektörünün gelişme </w:t>
      </w:r>
      <w:r>
        <w:rPr>
          <w:rFonts w:ascii="Times New Roman" w:hAnsi="Times New Roman" w:cs="Times New Roman"/>
          <w:sz w:val="24"/>
          <w:szCs w:val="24"/>
        </w:rPr>
        <w:t>eğilimleri</w:t>
      </w:r>
      <w:r w:rsidRPr="00D320B2">
        <w:rPr>
          <w:rFonts w:ascii="Times New Roman" w:hAnsi="Times New Roman" w:cs="Times New Roman"/>
          <w:sz w:val="24"/>
          <w:szCs w:val="24"/>
        </w:rPr>
        <w:t xml:space="preserve"> (A</w:t>
      </w:r>
      <w:r>
        <w:rPr>
          <w:rFonts w:ascii="Times New Roman" w:hAnsi="Times New Roman" w:cs="Times New Roman"/>
          <w:sz w:val="24"/>
          <w:szCs w:val="24"/>
        </w:rPr>
        <w:t xml:space="preserve">vrupa </w:t>
      </w:r>
      <w:r w:rsidRPr="00D320B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irliği</w:t>
      </w:r>
      <w:r w:rsidRPr="00D320B2">
        <w:rPr>
          <w:rFonts w:ascii="Times New Roman" w:hAnsi="Times New Roman" w:cs="Times New Roman"/>
          <w:sz w:val="24"/>
          <w:szCs w:val="24"/>
        </w:rPr>
        <w:t xml:space="preserve"> ülkelerinde bazı yararlı uygulamalar ve </w:t>
      </w:r>
      <w:r>
        <w:rPr>
          <w:rFonts w:ascii="Times New Roman" w:hAnsi="Times New Roman" w:cs="Times New Roman"/>
          <w:sz w:val="24"/>
          <w:szCs w:val="24"/>
        </w:rPr>
        <w:t>bu uygulamaların</w:t>
      </w:r>
      <w:r w:rsidRPr="00D320B2">
        <w:rPr>
          <w:rFonts w:ascii="Times New Roman" w:hAnsi="Times New Roman" w:cs="Times New Roman"/>
          <w:sz w:val="24"/>
          <w:szCs w:val="24"/>
        </w:rPr>
        <w:t xml:space="preserve"> Türkiye’de uygulanabilirliği)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 xml:space="preserve">Maliyet ve finansman sorunları (vergi, stopaj ve destek)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vrupa </w:t>
      </w:r>
      <w:r w:rsidRPr="00D320B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irliği</w:t>
      </w:r>
      <w:r w:rsidRPr="00D320B2">
        <w:rPr>
          <w:rFonts w:ascii="Times New Roman" w:hAnsi="Times New Roman" w:cs="Times New Roman"/>
          <w:sz w:val="24"/>
          <w:szCs w:val="24"/>
        </w:rPr>
        <w:t xml:space="preserve"> ülkelerinde uygulanan sabit fiyat uygulaması (</w:t>
      </w:r>
      <w:proofErr w:type="spellStart"/>
      <w:r w:rsidRPr="00D320B2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Pr="00D32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0B2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D320B2">
        <w:rPr>
          <w:rFonts w:ascii="Times New Roman" w:hAnsi="Times New Roman" w:cs="Times New Roman"/>
          <w:sz w:val="24"/>
          <w:szCs w:val="24"/>
        </w:rPr>
        <w:t xml:space="preserve">) ve yayıncılık sektörüne etkisi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>Yayıncılıkla ilgili FSEK dışındaki mevzuat (</w:t>
      </w:r>
      <w:bookmarkStart w:id="0" w:name="OLE_LINK1"/>
      <w:bookmarkStart w:id="1" w:name="OLE_LINK2"/>
      <w:r w:rsidRPr="00D320B2">
        <w:rPr>
          <w:rFonts w:ascii="Times New Roman" w:hAnsi="Times New Roman" w:cs="Times New Roman"/>
          <w:sz w:val="24"/>
          <w:szCs w:val="24"/>
        </w:rPr>
        <w:t>Matbaalar Kanunu</w:t>
      </w:r>
      <w:bookmarkEnd w:id="0"/>
      <w:bookmarkEnd w:id="1"/>
      <w:r w:rsidRPr="00D320B2">
        <w:rPr>
          <w:rFonts w:ascii="Times New Roman" w:hAnsi="Times New Roman" w:cs="Times New Roman"/>
          <w:sz w:val="24"/>
          <w:szCs w:val="24"/>
        </w:rPr>
        <w:t xml:space="preserve">, Basın Kanunu, Basma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320B2">
        <w:rPr>
          <w:rFonts w:ascii="Times New Roman" w:hAnsi="Times New Roman" w:cs="Times New Roman"/>
          <w:sz w:val="24"/>
          <w:szCs w:val="24"/>
        </w:rPr>
        <w:t>azı ve Resimleri Derleme Kanunu, Türk Ticaret Kanunu vb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20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>Dijital yayıncılık (e-kitap, web yayıncılığı, e-kütüphane vb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20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 xml:space="preserve">Dijital baskı ve kitap üretim teknolojileri (isteğe göre baskı, dinamik yayıncılık sistemleri)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>İstatistik verilerin toplanması ve paylaşımı (ISBN, ISSN, bandrol, sertifika vb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20B2">
        <w:rPr>
          <w:rFonts w:ascii="Times New Roman" w:hAnsi="Times New Roman" w:cs="Times New Roman"/>
          <w:sz w:val="24"/>
          <w:szCs w:val="24"/>
        </w:rPr>
        <w:t xml:space="preserve"> veriler)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 xml:space="preserve">Kâğıt çeşitleri ve matbaa üzerindeki KDV ile kitap KDV'si arasındaki uyumsuzluk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>Haksız rekabeti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D320B2">
        <w:rPr>
          <w:rFonts w:ascii="Times New Roman" w:hAnsi="Times New Roman" w:cs="Times New Roman"/>
          <w:sz w:val="24"/>
          <w:szCs w:val="24"/>
        </w:rPr>
        <w:t xml:space="preserve"> yıkıcı indirimler yapılmasını önleyici yasal önlemlerin alınması gereklidir. A</w:t>
      </w:r>
      <w:r>
        <w:rPr>
          <w:rFonts w:ascii="Times New Roman" w:hAnsi="Times New Roman" w:cs="Times New Roman"/>
          <w:sz w:val="24"/>
          <w:szCs w:val="24"/>
        </w:rPr>
        <w:t xml:space="preserve">vrupa </w:t>
      </w:r>
      <w:r w:rsidRPr="00D320B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irliği</w:t>
      </w:r>
      <w:r w:rsidRPr="00D320B2">
        <w:rPr>
          <w:rFonts w:ascii="Times New Roman" w:hAnsi="Times New Roman" w:cs="Times New Roman"/>
          <w:sz w:val="24"/>
          <w:szCs w:val="24"/>
        </w:rPr>
        <w:t xml:space="preserve"> ülkelerindeki sabit fiyat/ taban fiyat uygulamasının (</w:t>
      </w:r>
      <w:proofErr w:type="spellStart"/>
      <w:r w:rsidRPr="002A4A7A">
        <w:rPr>
          <w:rFonts w:ascii="Times New Roman" w:hAnsi="Times New Roman" w:cs="Times New Roman"/>
          <w:i/>
          <w:sz w:val="24"/>
          <w:szCs w:val="24"/>
        </w:rPr>
        <w:t>fixed</w:t>
      </w:r>
      <w:proofErr w:type="spellEnd"/>
      <w:r w:rsidRPr="002A4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4A7A">
        <w:rPr>
          <w:rFonts w:ascii="Times New Roman" w:hAnsi="Times New Roman" w:cs="Times New Roman"/>
          <w:i/>
          <w:sz w:val="24"/>
          <w:szCs w:val="24"/>
        </w:rPr>
        <w:t>price</w:t>
      </w:r>
      <w:proofErr w:type="spellEnd"/>
      <w:r w:rsidRPr="00D320B2">
        <w:rPr>
          <w:rFonts w:ascii="Times New Roman" w:hAnsi="Times New Roman" w:cs="Times New Roman"/>
          <w:sz w:val="24"/>
          <w:szCs w:val="24"/>
        </w:rPr>
        <w:t xml:space="preserve">) ulusal yayıncılık sektörüne uygulanabilirliğine ilişkin altyapı çalışmalarının yapılması ve bunun hayata geçirilmesi sağlanmalıdır.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>Yeni yayınevlerinin açılmasını özendirecek destekler verilmelidir.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 xml:space="preserve">Yayınevlerinde yetişmiş çalışanların görevlendirilebilmesi için yayıncılık eğitiminin geliştirilmesi, meslek okulları ya da bölümleri açılması sağlanmalıdır.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>Kitap üretimini ve telif satışını kolaylaştıran ve geliştiren uygulamalar teşvik edilmeli ve desteklenmeli, ilgili kurum ve kuruluşların destek programlarına bu tarz uygulamaların öncelikli olarak d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D320B2">
        <w:rPr>
          <w:rFonts w:ascii="Times New Roman" w:hAnsi="Times New Roman" w:cs="Times New Roman"/>
          <w:sz w:val="24"/>
          <w:szCs w:val="24"/>
        </w:rPr>
        <w:t xml:space="preserve">hil edilmesi sağlanmalıdır.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 xml:space="preserve">Yayıncılığın girdilerinde (kâğıt vb.) ithalata bağımlılığı önleyici tedbirler alınmalıdır.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>Kitabın üretim (%18) ve satış aşamalarındaki (%8) fark ortadan kaldırılmalı ve KDV adil bir şekilde alışta ve satışta %8 olarak düzenlenmelidir. Yayıncıların biriken KDV alacaklarının, bir sınırlama getirilmeksizin, iadesi ya da gelir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320B2">
        <w:rPr>
          <w:rFonts w:ascii="Times New Roman" w:hAnsi="Times New Roman" w:cs="Times New Roman"/>
          <w:sz w:val="24"/>
          <w:szCs w:val="24"/>
        </w:rPr>
        <w:t xml:space="preserve">kurumlar vergilerinden mahsup edilmesi için gerekli yasal düzenlemeler yapılmalı, uygulamada bu işlemin yapılmasını kolaylaştırıcı tedbirler alınmalıdır.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 xml:space="preserve">Yazar ve çevirmenlere yapılan telif ödemelerindeki %18 KDV kaldırılmalıdır. 5846 sayılı Fikir ve Sanat Eserleri Kanunu’nda tanımlanan ilim ve edebiyat eserlerine yapılan telif ödemelerinde stopaj oranı % 17’den uluslararası yaygın oran olan  % 10’a indirilmelidir. </w:t>
      </w:r>
    </w:p>
    <w:p w:rsidR="009D0F34" w:rsidRPr="00D320B2" w:rsidRDefault="009D0F34" w:rsidP="009D0F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 xml:space="preserve">Yayıncılık sektörünün ekonomik boyutu (Türk ekonomisindeki yeri ve </w:t>
      </w:r>
      <w:proofErr w:type="spellStart"/>
      <w:r w:rsidRPr="00D320B2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D320B2">
        <w:rPr>
          <w:rFonts w:ascii="Times New Roman" w:hAnsi="Times New Roman" w:cs="Times New Roman"/>
          <w:sz w:val="24"/>
          <w:szCs w:val="24"/>
        </w:rPr>
        <w:t xml:space="preserve"> büyüklük) </w:t>
      </w:r>
    </w:p>
    <w:p w:rsidR="009D0F34" w:rsidRPr="00D320B2" w:rsidRDefault="009D0F34" w:rsidP="009D0F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 xml:space="preserve">a) Dünyada ve Türkiye’de yayıncılık sektörünün durumu (Karşılaştırmalı veriler - Ekonomik) </w:t>
      </w:r>
    </w:p>
    <w:p w:rsidR="009D0F34" w:rsidRPr="00D320B2" w:rsidRDefault="009D0F34" w:rsidP="009D0F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t xml:space="preserve">b) Yayıncılıkta altyapı, üretim ve maliyet sorunları (Yazar, matbaa, çevirmen, telif) </w:t>
      </w:r>
    </w:p>
    <w:p w:rsidR="009D0F34" w:rsidRPr="00D320B2" w:rsidRDefault="009D0F34" w:rsidP="009D0F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320B2">
        <w:rPr>
          <w:rFonts w:ascii="Times New Roman" w:hAnsi="Times New Roman" w:cs="Times New Roman"/>
          <w:sz w:val="24"/>
          <w:szCs w:val="24"/>
        </w:rPr>
        <w:lastRenderedPageBreak/>
        <w:t xml:space="preserve">c) Maliyet ve finansman sorunları (Vergi, stopaj ve destek) </w:t>
      </w:r>
    </w:p>
    <w:p w:rsidR="009D0F34" w:rsidRPr="00D320B2" w:rsidRDefault="009D0F34" w:rsidP="009D0F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D320B2">
        <w:rPr>
          <w:rFonts w:ascii="Times New Roman" w:hAnsi="Times New Roman" w:cs="Times New Roman"/>
          <w:sz w:val="24"/>
          <w:szCs w:val="24"/>
        </w:rPr>
        <w:t xml:space="preserve">) Yayıncılıkta etik kurallar </w:t>
      </w:r>
    </w:p>
    <w:p w:rsidR="009D0F34" w:rsidRPr="00D320B2" w:rsidRDefault="009D0F34" w:rsidP="009D0F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320B2">
        <w:rPr>
          <w:rFonts w:ascii="Times New Roman" w:hAnsi="Times New Roman" w:cs="Times New Roman"/>
          <w:sz w:val="24"/>
          <w:szCs w:val="24"/>
        </w:rPr>
        <w:t xml:space="preserve">) Ticaret ve tüketici hakları kanunlarında yayıncılıkla ilgili düzenlemeler (Promosyon kitap dağıtımı vb.) </w:t>
      </w:r>
    </w:p>
    <w:p w:rsidR="009D0F34" w:rsidRPr="00D320B2" w:rsidRDefault="009D0F34" w:rsidP="009D0F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320B2">
        <w:rPr>
          <w:rFonts w:ascii="Times New Roman" w:hAnsi="Times New Roman" w:cs="Times New Roman"/>
          <w:sz w:val="24"/>
          <w:szCs w:val="24"/>
        </w:rPr>
        <w:t xml:space="preserve">) Yayıncılığın </w:t>
      </w:r>
      <w:proofErr w:type="spellStart"/>
      <w:r w:rsidRPr="00D320B2">
        <w:rPr>
          <w:rFonts w:ascii="Times New Roman" w:hAnsi="Times New Roman" w:cs="Times New Roman"/>
          <w:sz w:val="24"/>
          <w:szCs w:val="24"/>
        </w:rPr>
        <w:t>KOBİ’leşmesi</w:t>
      </w:r>
      <w:proofErr w:type="spellEnd"/>
      <w:r w:rsidRPr="00D320B2">
        <w:rPr>
          <w:rFonts w:ascii="Times New Roman" w:hAnsi="Times New Roman" w:cs="Times New Roman"/>
          <w:sz w:val="24"/>
          <w:szCs w:val="24"/>
        </w:rPr>
        <w:t xml:space="preserve"> ve KOSGEB uygulamalarından yararlanma </w:t>
      </w:r>
    </w:p>
    <w:p w:rsidR="009D0F34" w:rsidRPr="00D320B2" w:rsidRDefault="009D0F34" w:rsidP="009D0F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320B2">
        <w:rPr>
          <w:rFonts w:ascii="Times New Roman" w:hAnsi="Times New Roman" w:cs="Times New Roman"/>
          <w:sz w:val="24"/>
          <w:szCs w:val="24"/>
        </w:rPr>
        <w:t xml:space="preserve">) Yayıncılıkla ilgili toplanan fonların kullanımı ve teşvikler </w:t>
      </w:r>
    </w:p>
    <w:p w:rsidR="009D0F34" w:rsidRPr="00D320B2" w:rsidRDefault="009D0F34" w:rsidP="009D0F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D320B2">
        <w:rPr>
          <w:rFonts w:ascii="Times New Roman" w:hAnsi="Times New Roman" w:cs="Times New Roman"/>
          <w:sz w:val="24"/>
          <w:szCs w:val="24"/>
        </w:rPr>
        <w:t>) Üniversite ve yüksekokullarda yayıncılığa yönelik eğitim</w:t>
      </w:r>
    </w:p>
    <w:p w:rsidR="009D0F34" w:rsidRDefault="009D0F34" w:rsidP="009D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20E" w:rsidRPr="009D0F34" w:rsidRDefault="0087020E" w:rsidP="009D0F34">
      <w:bookmarkStart w:id="2" w:name="_GoBack"/>
      <w:bookmarkEnd w:id="2"/>
    </w:p>
    <w:sectPr w:rsidR="0087020E" w:rsidRPr="009D0F34" w:rsidSect="00F66ED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D04"/>
    <w:multiLevelType w:val="hybridMultilevel"/>
    <w:tmpl w:val="E21CEE14"/>
    <w:lvl w:ilvl="0" w:tplc="13146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34"/>
    <w:rsid w:val="00401F86"/>
    <w:rsid w:val="0087020E"/>
    <w:rsid w:val="009D0F34"/>
    <w:rsid w:val="00F6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93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3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3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Macintosh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Sıkı</dc:creator>
  <cp:keywords/>
  <dc:description/>
  <cp:lastModifiedBy>Ramazan Sıkı</cp:lastModifiedBy>
  <cp:revision>1</cp:revision>
  <dcterms:created xsi:type="dcterms:W3CDTF">2018-04-13T11:55:00Z</dcterms:created>
  <dcterms:modified xsi:type="dcterms:W3CDTF">2018-04-13T11:56:00Z</dcterms:modified>
</cp:coreProperties>
</file>